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ХМАО - Югры от 16.12.2010 N 229-оз</w:t>
              <w:br/>
              <w:t xml:space="preserve">(ред. от 24.12.2024)</w:t>
              <w:br/>
              <w:t xml:space="preserve">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</w:t>
              <w:br/>
              <w:t xml:space="preserve">(принят Думой Ханты-Мансийского автономного округа - Югры 15.12.2010)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16 декабря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229-оз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  <w:t xml:space="preserve">ХАНТЫ-МАНСИЙСКОГО АВТОНОМНОГО ОКРУГА - ЮГРЫ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ПОДДЕРЖКЕ РЕГИОНАЛЬНЫХ СОЦИАЛЬНО ОРИЕНТИРОВАННЫХ</w:t>
      </w:r>
    </w:p>
    <w:p>
      <w:pPr>
        <w:pStyle w:val="2"/>
        <w:jc w:val="center"/>
      </w:pPr>
      <w:r>
        <w:rPr>
          <w:sz w:val="20"/>
        </w:rPr>
        <w:t xml:space="preserve">НЕКОММЕРЧЕСКИХ ОРГАНИЗАЦИЙ, ОСУЩЕСТВЛЯЮЩИХ ДЕЯТЕЛЬНОСТЬ</w:t>
      </w:r>
    </w:p>
    <w:p>
      <w:pPr>
        <w:pStyle w:val="2"/>
        <w:jc w:val="center"/>
      </w:pPr>
      <w:r>
        <w:rPr>
          <w:sz w:val="20"/>
        </w:rPr>
        <w:t xml:space="preserve">В ХАНТЫ-МАНСИЙСКОМ АВТОНОМНОМ ОКРУГЕ - ЮГРЕ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Принят Думой Ханты-Мансийского</w:t>
      </w:r>
    </w:p>
    <w:p>
      <w:pPr>
        <w:pStyle w:val="0"/>
        <w:jc w:val="center"/>
      </w:pPr>
      <w:r>
        <w:rPr>
          <w:sz w:val="20"/>
        </w:rPr>
        <w:t xml:space="preserve">автономного округа - Югры 15 декабря 2010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ХМАО - Югры от 23.02.2013 </w:t>
            </w:r>
            <w:hyperlink w:history="0" r:id="rId8" w:tooltip="Закон ХМАО - Югры от 23.02.2013 N 10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1.02.2013) {КонсультантПлюс}">
              <w:r>
                <w:rPr>
                  <w:sz w:val="20"/>
                  <w:color w:val="0000ff"/>
                </w:rPr>
                <w:t xml:space="preserve">N 10-оз</w:t>
              </w:r>
            </w:hyperlink>
            <w:r>
              <w:rPr>
                <w:sz w:val="20"/>
                <w:color w:val="392c69"/>
              </w:rPr>
              <w:t xml:space="preserve">, от 30.09.2013 </w:t>
            </w:r>
            <w:hyperlink w:history="0" r:id="rId9" w:tooltip="Закон ХМАО - Югры от 30.09.2013 N 85-оз &quot;О внесении изменения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7.09.2013) {КонсультантПлюс}">
              <w:r>
                <w:rPr>
                  <w:sz w:val="20"/>
                  <w:color w:val="0000ff"/>
                </w:rPr>
                <w:t xml:space="preserve">N 85-оз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30.09.2013 </w:t>
            </w:r>
            <w:hyperlink w:history="0" r:id="rId10" w:tooltip="Закон ХМАО - Югры от 30.09.2013 N 86-оз (ред. от 27.05.2022) &quot;О внесении изменений в отдельные Законы Ханты-Мансийского автономного округа - Югры&quot; (принят Думой Ханты-Мансийского автономного округа - Югры 27.09.2013) {КонсультантПлюс}">
              <w:r>
                <w:rPr>
                  <w:sz w:val="20"/>
                  <w:color w:val="0000ff"/>
                </w:rPr>
                <w:t xml:space="preserve">N 86-оз</w:t>
              </w:r>
            </w:hyperlink>
            <w:r>
              <w:rPr>
                <w:sz w:val="20"/>
                <w:color w:val="392c69"/>
              </w:rPr>
              <w:t xml:space="preserve">, от 20.02.2014 </w:t>
            </w:r>
            <w:hyperlink w:history="0" r:id="rId11" w:tooltip="Закон ХМАО - Югры от 20.02.2014 N 13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0.02.2014) {КонсультантПлюс}">
              <w:r>
                <w:rPr>
                  <w:sz w:val="20"/>
                  <w:color w:val="0000ff"/>
                </w:rPr>
                <w:t xml:space="preserve">N 13-оз</w:t>
              </w:r>
            </w:hyperlink>
            <w:r>
              <w:rPr>
                <w:sz w:val="20"/>
                <w:color w:val="392c69"/>
              </w:rPr>
              <w:t xml:space="preserve">, от 10.12.2014 </w:t>
            </w:r>
            <w:hyperlink w:history="0" r:id="rId12" w:tooltip="Закон ХМАО - Югры от 10.12.2014 N 113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0.12.2014) {КонсультантПлюс}">
              <w:r>
                <w:rPr>
                  <w:sz w:val="20"/>
                  <w:color w:val="0000ff"/>
                </w:rPr>
                <w:t xml:space="preserve">N 113-оз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11.03.2015 </w:t>
            </w:r>
            <w:hyperlink w:history="0" r:id="rId13" w:tooltip="Закон ХМАО - Югры от 11.03.2015 N 25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1.03.2015) {КонсультантПлюс}">
              <w:r>
                <w:rPr>
                  <w:sz w:val="20"/>
                  <w:color w:val="0000ff"/>
                </w:rPr>
                <w:t xml:space="preserve">N 25-оз</w:t>
              </w:r>
            </w:hyperlink>
            <w:r>
              <w:rPr>
                <w:sz w:val="20"/>
                <w:color w:val="392c69"/>
              </w:rPr>
              <w:t xml:space="preserve">, от 27.09.2015 </w:t>
            </w:r>
            <w:hyperlink w:history="0" r:id="rId14" w:tooltip="Закон ХМАО - Югры от 27.09.2015 N 90-оз &quot;О внесении изменения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4.09.2015) {КонсультантПлюс}">
              <w:r>
                <w:rPr>
                  <w:sz w:val="20"/>
                  <w:color w:val="0000ff"/>
                </w:rPr>
                <w:t xml:space="preserve">N 90-оз</w:t>
              </w:r>
            </w:hyperlink>
            <w:r>
              <w:rPr>
                <w:sz w:val="20"/>
                <w:color w:val="392c69"/>
              </w:rPr>
              <w:t xml:space="preserve">, от 27.04.2016 </w:t>
            </w:r>
            <w:hyperlink w:history="0" r:id="rId15" w:tooltip="Закон ХМАО - Югры от 27.04.2016 N 41-оз &quot;О внесении изменения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7.04.2016) {КонсультантПлюс}">
              <w:r>
                <w:rPr>
                  <w:sz w:val="20"/>
                  <w:color w:val="0000ff"/>
                </w:rPr>
                <w:t xml:space="preserve">N 41-оз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17.11.2016 </w:t>
            </w:r>
            <w:hyperlink w:history="0" r:id="rId16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      <w:r>
                <w:rPr>
                  <w:sz w:val="20"/>
                  <w:color w:val="0000ff"/>
                </w:rPr>
                <w:t xml:space="preserve">N 98-оз</w:t>
              </w:r>
            </w:hyperlink>
            <w:r>
              <w:rPr>
                <w:sz w:val="20"/>
                <w:color w:val="392c69"/>
              </w:rPr>
              <w:t xml:space="preserve">, от 31.03.2017 </w:t>
            </w:r>
            <w:hyperlink w:history="0" r:id="rId17" w:tooltip="Закон ХМАО - Югры от 31.03.2017 N 15-оз &quot;О внесении изменений в отдельные законы Ханты-Мансийского автономного округа - Югры&quot; (принят Думой Ханты-Мансийского автономного округа - Югры 30.03.2017) {КонсультантПлюс}">
              <w:r>
                <w:rPr>
                  <w:sz w:val="20"/>
                  <w:color w:val="0000ff"/>
                </w:rPr>
                <w:t xml:space="preserve">N 15-оз</w:t>
              </w:r>
            </w:hyperlink>
            <w:r>
              <w:rPr>
                <w:sz w:val="20"/>
                <w:color w:val="392c69"/>
              </w:rPr>
              <w:t xml:space="preserve">, от 28.09.2017 </w:t>
            </w:r>
            <w:hyperlink w:history="0" r:id="rId18" w:tooltip="Закон ХМАО - Югры от 28.09.2017 N 59-оз &quot;О внесении изменения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9.2017) {КонсультантПлюс}">
              <w:r>
                <w:rPr>
                  <w:sz w:val="20"/>
                  <w:color w:val="0000ff"/>
                </w:rPr>
                <w:t xml:space="preserve">N 59-оз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27.04.2018 </w:t>
            </w:r>
            <w:hyperlink w:history="0" r:id="rId19" w:tooltip="Закон ХМАО - Югры от 27.04.2018 N 35-оз &quot;О внесении изменения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5.04.2018) {КонсультантПлюс}">
              <w:r>
                <w:rPr>
                  <w:sz w:val="20"/>
                  <w:color w:val="0000ff"/>
                </w:rPr>
                <w:t xml:space="preserve">N 35-оз</w:t>
              </w:r>
            </w:hyperlink>
            <w:r>
              <w:rPr>
                <w:sz w:val="20"/>
                <w:color w:val="392c69"/>
              </w:rPr>
              <w:t xml:space="preserve">, от 29.06.2018 </w:t>
            </w:r>
            <w:hyperlink w:history="0" r:id="rId20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      <w:r>
                <w:rPr>
                  <w:sz w:val="20"/>
                  <w:color w:val="0000ff"/>
                </w:rPr>
                <w:t xml:space="preserve">N 55-оз</w:t>
              </w:r>
            </w:hyperlink>
            <w:r>
              <w:rPr>
                <w:sz w:val="20"/>
                <w:color w:val="392c69"/>
              </w:rPr>
              <w:t xml:space="preserve">, от 17.10.2018 </w:t>
            </w:r>
            <w:hyperlink w:history="0" r:id="rId21" w:tooltip="Закон ХМАО - Югры от 17.10.2018 N 89-оз &quot;О внесении изменений в отдельные законы Ханты-Мансийского автономного округа - Югры в части приведения к единообразию терминологии, касающейся коренных малочисленных народов&quot; (принят Думой Ханты-Мансийского автономного округа - Югры 16.10.2018) {КонсультантПлюс}">
              <w:r>
                <w:rPr>
                  <w:sz w:val="20"/>
                  <w:color w:val="0000ff"/>
                </w:rPr>
                <w:t xml:space="preserve">N 89-оз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28.02.2019 </w:t>
            </w:r>
            <w:hyperlink w:history="0" r:id="rId22" w:tooltip="Закон ХМАО - Югры от 28.02.2019 N 17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2.2019) {КонсультантПлюс}">
              <w:r>
                <w:rPr>
                  <w:sz w:val="20"/>
                  <w:color w:val="0000ff"/>
                </w:rPr>
                <w:t xml:space="preserve">N 17-оз</w:t>
              </w:r>
            </w:hyperlink>
            <w:r>
              <w:rPr>
                <w:sz w:val="20"/>
                <w:color w:val="392c69"/>
              </w:rPr>
              <w:t xml:space="preserve">, от 03.04.2022 </w:t>
            </w:r>
            <w:hyperlink w:history="0" r:id="rId23" w:tooltip="Закон ХМАО - Югры от 03.04.2022 N 14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31.03.2022) {КонсультантПлюс}">
              <w:r>
                <w:rPr>
                  <w:sz w:val="20"/>
                  <w:color w:val="0000ff"/>
                </w:rPr>
                <w:t xml:space="preserve">N 14-оз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24" w:tooltip="Закон ХМАО - Югры от 20.04.2023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0.04.2023) {КонсультантПлюс}">
              <w:r>
                <w:rPr>
                  <w:sz w:val="20"/>
                  <w:color w:val="0000ff"/>
                </w:rPr>
                <w:t xml:space="preserve">N 26-оз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30.09.2024 </w:t>
            </w:r>
            <w:hyperlink w:history="0" r:id="rId25" w:tooltip="Закон ХМАО - Югры от 30.09.2024 N 65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6.09.2024) {КонсультантПлюс}">
              <w:r>
                <w:rPr>
                  <w:sz w:val="20"/>
                  <w:color w:val="0000ff"/>
                </w:rPr>
                <w:t xml:space="preserve">N 65-оз</w:t>
              </w:r>
            </w:hyperlink>
            <w:r>
              <w:rPr>
                <w:sz w:val="20"/>
                <w:color w:val="392c69"/>
              </w:rPr>
              <w:t xml:space="preserve">, от 24.12.2024 </w:t>
            </w:r>
            <w:hyperlink w:history="0" r:id="rId26" w:tooltip="Закон ХМАО - Югры от 24.12.2024 N 111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4.12.2024) {КонсультантПлюс}">
              <w:r>
                <w:rPr>
                  <w:sz w:val="20"/>
                  <w:color w:val="0000ff"/>
                </w:rPr>
                <w:t xml:space="preserve">N 111-оз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 соответствии с федеральным </w:t>
      </w:r>
      <w:hyperlink w:history="0" r:id="rId27" w:tooltip="Федеральный закон от 12.01.1996 N 7-ФЗ (ред. от 31.07.2025) &quot;О некоммерческих организациях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регламентирует правоотношения по вопросам поддержки органами государственной власти Ханты-Мансийского автономного округа - Югры (далее также - автономный округ) региональных социально ориентированных некоммерческих организаций, осуществляющих деятельность в Ханты-Мансийском автономном округе - Югре.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Полномочия Думы Ханты-Мансийского автономного округа - Югры в сфере поддержки региональных социально ориентированных некоммерческих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полномочиям Думы Ханты-Мансийского автономного округа - Югры в сфере поддержки региональных социально ориентированных некоммерческих организаций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законодательное регулирование поддержки региональных социально ориентированных некоммерческих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контроль за исполнением законов автономного округа в сфере поддержки региональных социально ориентированных некоммерческих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иные полномочия в сфере поддержки региональных социально ориентированных некоммерческих организаций в соответствии с федеральным законодательством и законодательством автономного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Полномочия Правительства Ханты-Мансийского автономного округа - Югры в сфере поддержки региональных социально ориентированных некоммерческих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полномочиям Правительства Ханты-Мансийского автономного округа - Югры (далее - Правительство автономного округа) в сфере поддержки региональных социально ориентированных некоммерческих организаций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участие в осуществлении государственной политики в области поддержки региональных социально ориентированных некоммерческих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разработка и реализация программ Ханты-Мансийского автономного округа - Югры в сфере поддержки региональных социально ориентированных некоммерческих организаций с учетом социально-экономических, экологических, культурных и других особенностей автономного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финансирование научно-исследовательских и опытно-конструкторских работ по проблемам деятельности и развития региональных социально ориентированных некоммерческих организаций за счет бюджетных ассигнований бюджета автономного округа на поддержку региональных социально ориентированных некоммерческих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содействие развитию межрегионального сотрудничества региональных социально ориентированных некоммерческих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пропаганда и популяризация деятельности региональных социально ориентированных некоммерческих организаций за счет бюджетных ассигнований бюджета автономного округа на соответствующий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содействие в реализации муниципальных программ поддержки региональных социально ориентированных некоммерческих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анализ финансовых, экономических, социальных и иных показателей деятельности региональных социально ориентированных некоммерческих организаций, оценка эффективности мер, направленных на развитие региональных социально ориентированных некоммерческих организаций, прогноз их дальнейшего развития;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методическое обеспечение органов местного самоуправления муниципальных образований автономного округа и оказание им содействия в разработке и реализации мер по поддержке региональных социально ориентированных некоммерческих организаций на территориях соответствующих муниципальных образований;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иные полномочия в сфере поддержки региональных социально ориентированных некоммерческих организаций в соответствии с федеральным законодательством и законодательством автономного округа.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Поддержка региональных социально ориентированных некоммерческих организаций органами государственной власти Ханты-Мансийского автономного округа - Югры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Ханты-Мансийского автономного округа - Югры в соответствии с федеральным законодательством оказывают поддержку региональным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17.11.2016 N 98-оз)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социальное обслуживание, социальная поддержка и защита граждан, деятельность в сфере поддержки семьи, материнства, отцовства и детства;</w:t>
      </w:r>
    </w:p>
    <w:p>
      <w:pPr>
        <w:pStyle w:val="0"/>
        <w:jc w:val="both"/>
      </w:pPr>
      <w:r>
        <w:rPr>
          <w:sz w:val="20"/>
        </w:rPr>
        <w:t xml:space="preserve">(в ред. Законов ХМАО - Югры от 17.11.2016 </w:t>
      </w:r>
      <w:hyperlink w:history="0" r:id="rId29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N 98-оз</w:t>
        </w:r>
      </w:hyperlink>
      <w:r>
        <w:rPr>
          <w:sz w:val="20"/>
        </w:rPr>
        <w:t xml:space="preserve">, от 30.09.2024 </w:t>
      </w:r>
      <w:hyperlink w:history="0" r:id="rId30" w:tooltip="Закон ХМАО - Югры от 30.09.2024 N 65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6.09.2024) {КонсультантПлюс}">
        <w:r>
          <w:rPr>
            <w:sz w:val="20"/>
            <w:color w:val="0000ff"/>
          </w:rPr>
          <w:t xml:space="preserve">N 65-оз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охрана окружающей среды и защита животных, в том числе содержание животных в приютах для животных;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Закон ХМАО - Югры от 30.09.2024 N 65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6.09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30.09.2024 N 65-оз)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оказание юридической помощи на безвозмездной или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профилактика социально опасных форм поведения граждан, участие в профилактике безнадзорности и правонарушений несовершеннолетних;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Закон ХМАО - Югры от 24.12.2024 N 111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4.12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24.12.2024 N 111-оз)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29.06.2018 N 55-оз)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деятельность в сфере патриотического, в том числе военно-патриотического, воспитания граждан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34" w:tooltip="Закон ХМАО - Югры от 30.09.2013 N 85-оз &quot;О внесении изменения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7.09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30.09.2013 N 85-оз)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деятельность в области защиты исконной среды обитания, сохранения и развития традиционных образа жизни, хозяйственной деятельности и культуры коренных малочисленных народов Севера;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Закон ХМАО - Югры от 17.10.2018 N 89-оз &quot;О внесении изменений в отдельные законы Ханты-Мансийского автономного округа - Югры в части приведения к единообразию терминологии, касающейся коренных малочисленных народов&quot; (принят Думой Ханты-Мансийского автономного округа - Югры 16.10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17.10.2018 N 89-оз)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деятельность по изучению общественного мнения;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формирование в обществе нетерпимости к коррупционному поведению;</w:t>
      </w:r>
    </w:p>
    <w:p>
      <w:pPr>
        <w:pStyle w:val="0"/>
        <w:jc w:val="both"/>
      </w:pPr>
      <w:r>
        <w:rPr>
          <w:sz w:val="20"/>
        </w:rPr>
        <w:t xml:space="preserve">(п. 13 введен </w:t>
      </w:r>
      <w:hyperlink w:history="0" r:id="rId36" w:tooltip="Закон ХМАО - Югры от 23.02.2013 N 10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1.02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23.02.2013 N 10-оз)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14 введен </w:t>
      </w:r>
      <w:hyperlink w:history="0" r:id="rId37" w:tooltip="Закон ХМАО - Югры от 23.02.2013 N 10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1.02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23.02.2013 N 10-оз)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оказание содействия уполномоченным органам в осуществлении контроля за выполнением организациями коммунального комплекса своих обязательств;</w:t>
      </w:r>
    </w:p>
    <w:p>
      <w:pPr>
        <w:pStyle w:val="0"/>
        <w:jc w:val="both"/>
      </w:pPr>
      <w:r>
        <w:rPr>
          <w:sz w:val="20"/>
        </w:rPr>
        <w:t xml:space="preserve">(п. 15 введен </w:t>
      </w:r>
      <w:hyperlink w:history="0" r:id="rId38" w:tooltip="Закон ХМАО - Югры от 23.02.2013 N 10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1.02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23.02.2013 N 10-оз)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>
      <w:pPr>
        <w:pStyle w:val="0"/>
        <w:jc w:val="both"/>
      </w:pPr>
      <w:r>
        <w:rPr>
          <w:sz w:val="20"/>
        </w:rPr>
        <w:t xml:space="preserve">(п. 16 введен </w:t>
      </w:r>
      <w:hyperlink w:history="0" r:id="rId39" w:tooltip="Закон ХМАО - Югры от 10.12.2014 N 113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0.12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10.12.2014 N 113-оз)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участие в профилактике и (или) тушении пожаров и проведении аварийно-спасательных работ;</w:t>
      </w:r>
    </w:p>
    <w:p>
      <w:pPr>
        <w:pStyle w:val="0"/>
        <w:jc w:val="both"/>
      </w:pPr>
      <w:r>
        <w:rPr>
          <w:sz w:val="20"/>
        </w:rPr>
        <w:t xml:space="preserve">(п. 17 введен </w:t>
      </w:r>
      <w:hyperlink w:history="0" r:id="rId40" w:tooltip="Закон ХМАО - Югры от 10.12.2014 N 113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0.12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10.12.2014 N 113-оз)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социальная и культурная адаптация и интеграция мигрантов;</w:t>
      </w:r>
    </w:p>
    <w:p>
      <w:pPr>
        <w:pStyle w:val="0"/>
        <w:jc w:val="both"/>
      </w:pPr>
      <w:r>
        <w:rPr>
          <w:sz w:val="20"/>
        </w:rPr>
        <w:t xml:space="preserve">(п. 18 введен </w:t>
      </w:r>
      <w:hyperlink w:history="0" r:id="rId41" w:tooltip="Закон ХМАО - Югры от 11.03.2015 N 25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1.03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11.03.2015 N 25-оз)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>
      <w:pPr>
        <w:pStyle w:val="0"/>
        <w:jc w:val="both"/>
      </w:pPr>
      <w:r>
        <w:rPr>
          <w:sz w:val="20"/>
        </w:rPr>
        <w:t xml:space="preserve">(п. 19 введен </w:t>
      </w:r>
      <w:hyperlink w:history="0" r:id="rId42" w:tooltip="Закон ХМАО - Югры от 11.03.2015 N 25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1.03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11.03.2015 N 25-оз)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содействие повышению мобильности трудовых ресурсов, занятости инвалидов;</w:t>
      </w:r>
    </w:p>
    <w:p>
      <w:pPr>
        <w:pStyle w:val="0"/>
        <w:jc w:val="both"/>
      </w:pPr>
      <w:r>
        <w:rPr>
          <w:sz w:val="20"/>
        </w:rPr>
        <w:t xml:space="preserve">(п. 20 введен </w:t>
      </w:r>
      <w:hyperlink w:history="0" r:id="rId43" w:tooltip="Закон ХМАО - Югры от 27.09.2015 N 90-оз &quot;О внесении изменения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4.09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27.09.2015 N 90-оз; в ред. </w:t>
      </w:r>
      <w:hyperlink w:history="0" r:id="rId44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17.11.2016 N 98-оз)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увековечение памяти жертв политических репрессий;</w:t>
      </w:r>
    </w:p>
    <w:p>
      <w:pPr>
        <w:pStyle w:val="0"/>
        <w:jc w:val="both"/>
      </w:pPr>
      <w:r>
        <w:rPr>
          <w:sz w:val="20"/>
        </w:rPr>
        <w:t xml:space="preserve">(п. 21 введен </w:t>
      </w:r>
      <w:hyperlink w:history="0" r:id="rId45" w:tooltip="Закон ХМАО - Югры от 27.04.2016 N 41-оз &quot;О внесении изменения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7.04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27.04.2016 N 41-оз)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профилактика ВИЧ-инфекции и поддержка ВИЧ-инфицированных граждан;</w:t>
      </w:r>
    </w:p>
    <w:p>
      <w:pPr>
        <w:pStyle w:val="0"/>
        <w:jc w:val="both"/>
      </w:pPr>
      <w:r>
        <w:rPr>
          <w:sz w:val="20"/>
        </w:rPr>
        <w:t xml:space="preserve">(п. 22 введен </w:t>
      </w:r>
      <w:hyperlink w:history="0" r:id="rId46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17.11.2016 N 98-оз)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деятельность в сфере организации отдыха и оздоровления детей;</w:t>
      </w:r>
    </w:p>
    <w:p>
      <w:pPr>
        <w:pStyle w:val="0"/>
        <w:jc w:val="both"/>
      </w:pPr>
      <w:r>
        <w:rPr>
          <w:sz w:val="20"/>
        </w:rPr>
        <w:t xml:space="preserve">(п. 23 введен </w:t>
      </w:r>
      <w:hyperlink w:history="0" r:id="rId47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17.11.2016 N 98-оз)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деятельность по организации и проведению мероприятий, способствующих развитию предусмотренных законодательством Российской Федерации и законодательством автономного округа форм устройства детей, оставшихся без попечения родителей, в семью;</w:t>
      </w:r>
    </w:p>
    <w:p>
      <w:pPr>
        <w:pStyle w:val="0"/>
        <w:jc w:val="both"/>
      </w:pPr>
      <w:r>
        <w:rPr>
          <w:sz w:val="20"/>
        </w:rPr>
        <w:t xml:space="preserve">(п. 24 введен </w:t>
      </w:r>
      <w:hyperlink w:history="0" r:id="rId48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17.11.2016 N 98-оз; в ред. Законов ХМАО - Югры от 30.09.2024 </w:t>
      </w:r>
      <w:hyperlink w:history="0" r:id="rId49" w:tooltip="Закон ХМАО - Югры от 30.09.2024 N 65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6.09.2024) {КонсультантПлюс}">
        <w:r>
          <w:rPr>
            <w:sz w:val="20"/>
            <w:color w:val="0000ff"/>
          </w:rPr>
          <w:t xml:space="preserve">N 65-оз</w:t>
        </w:r>
      </w:hyperlink>
      <w:r>
        <w:rPr>
          <w:sz w:val="20"/>
        </w:rPr>
        <w:t xml:space="preserve">, от 24.12.2024 </w:t>
      </w:r>
      <w:hyperlink w:history="0" r:id="rId50" w:tooltip="Закон ХМАО - Югры от 24.12.2024 N 111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4.12.2024) {КонсультантПлюс}">
        <w:r>
          <w:rPr>
            <w:sz w:val="20"/>
            <w:color w:val="0000ff"/>
          </w:rPr>
          <w:t xml:space="preserve">N 111-оз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деятельность в сфере услуг по присмотру и уходу за детьми, в том числе за детьми с ограниченными возможностями здоровья;</w:t>
      </w:r>
    </w:p>
    <w:p>
      <w:pPr>
        <w:pStyle w:val="0"/>
        <w:jc w:val="both"/>
      </w:pPr>
      <w:r>
        <w:rPr>
          <w:sz w:val="20"/>
        </w:rPr>
        <w:t xml:space="preserve">(п. 25 введен </w:t>
      </w:r>
      <w:hyperlink w:history="0" r:id="rId51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17.11.2016 N 98-оз)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производство на территории автономного округа технических средств реабилитации для лиц с ограниченными возможностями;</w:t>
      </w:r>
    </w:p>
    <w:p>
      <w:pPr>
        <w:pStyle w:val="0"/>
        <w:jc w:val="both"/>
      </w:pPr>
      <w:r>
        <w:rPr>
          <w:sz w:val="20"/>
        </w:rPr>
        <w:t xml:space="preserve">(п. 26 введен </w:t>
      </w:r>
      <w:hyperlink w:history="0" r:id="rId52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17.11.2016 N 98-оз)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деятельность по ресоциализации лиц, отбывших уголовное наказание в виде лишения свободы и (или) подвергшихся иным мерам уголовно-правового характера;</w:t>
      </w:r>
    </w:p>
    <w:p>
      <w:pPr>
        <w:pStyle w:val="0"/>
        <w:jc w:val="both"/>
      </w:pPr>
      <w:r>
        <w:rPr>
          <w:sz w:val="20"/>
        </w:rPr>
        <w:t xml:space="preserve">(пп. 27 введен </w:t>
      </w:r>
      <w:hyperlink w:history="0" r:id="rId53" w:tooltip="Закон ХМАО - Югры от 28.09.2017 N 59-оз &quot;О внесении изменения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9.20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28.09.2017 N 59-оз)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деятельность по профилактике правонарушений, связанных с применением современных информационно-коммуникационных технологий;</w:t>
      </w:r>
    </w:p>
    <w:p>
      <w:pPr>
        <w:pStyle w:val="0"/>
        <w:jc w:val="both"/>
      </w:pPr>
      <w:r>
        <w:rPr>
          <w:sz w:val="20"/>
        </w:rPr>
        <w:t xml:space="preserve">(пп. 28 введен </w:t>
      </w:r>
      <w:hyperlink w:history="0" r:id="rId54" w:tooltip="Закон ХМАО - Югры от 27.04.2018 N 35-оз &quot;О внесении изменения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5.04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27.04.2018 N 35-оз)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деятельность в сфере развития трудовой активности молодежи, организации временной занятости обучающихся, осваивающих основные образовательные программы среднего общего, среднего профессионального и высшего образования и изъявивших желание в свободное от учебы время состоять в студенческих отрядах с целью работы в различных отраслях экономики;</w:t>
      </w:r>
    </w:p>
    <w:p>
      <w:pPr>
        <w:pStyle w:val="0"/>
        <w:jc w:val="both"/>
      </w:pPr>
      <w:r>
        <w:rPr>
          <w:sz w:val="20"/>
        </w:rPr>
        <w:t xml:space="preserve">(пп. 29 введен </w:t>
      </w:r>
      <w:hyperlink w:history="0" r:id="rId55" w:tooltip="Закон ХМАО - Югры от 28.02.2019 N 17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2.201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28.02.2019 N 17-оз)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деятельность в области защиты информации;</w:t>
      </w:r>
    </w:p>
    <w:p>
      <w:pPr>
        <w:pStyle w:val="0"/>
        <w:jc w:val="both"/>
      </w:pPr>
      <w:r>
        <w:rPr>
          <w:sz w:val="20"/>
        </w:rPr>
        <w:t xml:space="preserve">(пп. 30 введен </w:t>
      </w:r>
      <w:hyperlink w:history="0" r:id="rId56" w:tooltip="Закон ХМАО - Югры от 03.04.2022 N 14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31.03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03.04.2022 N 14-оз)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31) деятельность в сфере противодействия публичному распространению заведомо ложной информации;</w:t>
      </w:r>
    </w:p>
    <w:p>
      <w:pPr>
        <w:pStyle w:val="0"/>
        <w:jc w:val="both"/>
      </w:pPr>
      <w:r>
        <w:rPr>
          <w:sz w:val="20"/>
        </w:rPr>
        <w:t xml:space="preserve">(пп. 31 введен </w:t>
      </w:r>
      <w:hyperlink w:history="0" r:id="rId57" w:tooltip="Закон ХМАО - Югры от 03.04.2022 N 14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31.03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03.04.2022 N 14-оз)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32) деятельность в сфере оказания помощи беженцам и вынужденным переселенцам;</w:t>
      </w:r>
    </w:p>
    <w:p>
      <w:pPr>
        <w:pStyle w:val="0"/>
        <w:jc w:val="both"/>
      </w:pPr>
      <w:r>
        <w:rPr>
          <w:sz w:val="20"/>
        </w:rPr>
        <w:t xml:space="preserve">(пп. 32 введен </w:t>
      </w:r>
      <w:hyperlink w:history="0" r:id="rId58" w:tooltip="Закон ХМАО - Югры от 03.04.2022 N 14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31.03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03.04.2022 N 14-оз)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33) деятельность в сфере содействия развитию внутренней трудовой миграции;</w:t>
      </w:r>
    </w:p>
    <w:p>
      <w:pPr>
        <w:pStyle w:val="0"/>
        <w:jc w:val="both"/>
      </w:pPr>
      <w:r>
        <w:rPr>
          <w:sz w:val="20"/>
        </w:rPr>
        <w:t xml:space="preserve">(пп. 33 введен </w:t>
      </w:r>
      <w:hyperlink w:history="0" r:id="rId59" w:tooltip="Закон ХМАО - Югры от 03.04.2022 N 14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31.03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03.04.2022 N 14-оз)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34) развитие межмуниципального сотрудничества;</w:t>
      </w:r>
    </w:p>
    <w:p>
      <w:pPr>
        <w:pStyle w:val="0"/>
        <w:jc w:val="both"/>
      </w:pPr>
      <w:r>
        <w:rPr>
          <w:sz w:val="20"/>
        </w:rPr>
        <w:t xml:space="preserve">(пп. 34 введен </w:t>
      </w:r>
      <w:hyperlink w:history="0" r:id="rId60" w:tooltip="Закон ХМАО - Югры от 30.09.2024 N 65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6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30.09.2024 N 65-оз)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35) благоустройство территории.</w:t>
      </w:r>
    </w:p>
    <w:p>
      <w:pPr>
        <w:pStyle w:val="0"/>
        <w:jc w:val="both"/>
      </w:pPr>
      <w:r>
        <w:rPr>
          <w:sz w:val="20"/>
        </w:rPr>
        <w:t xml:space="preserve">(пп. 35 введен </w:t>
      </w:r>
      <w:hyperlink w:history="0" r:id="rId61" w:tooltip="Закон ХМАО - Югры от 24.12.2024 N 111-оз &quot;О внесении изменений в статью 3 Закона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4.12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24.12.2024 N 111-оз)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Региональные социально ориентированные некоммерческие организации, обладающие статусом некоммерческой организации - исполнителя общественно полезных услуг (далее - некоммерческие организации - исполнители общественно полезных услуг), имеют право на приоритетное получение мер поддержки в порядке, установленном Правительством автономного округа.</w:t>
      </w:r>
    </w:p>
    <w:p>
      <w:pPr>
        <w:pStyle w:val="0"/>
        <w:jc w:val="both"/>
      </w:pPr>
      <w:r>
        <w:rPr>
          <w:sz w:val="20"/>
        </w:rPr>
        <w:t xml:space="preserve">(п. 2 введен </w:t>
      </w:r>
      <w:hyperlink w:history="0" r:id="rId62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17.11.2016 N 98-оз; в ред. </w:t>
      </w:r>
      <w:hyperlink w:history="0" r:id="rId63" w:tooltip="Закон ХМАО - Югры от 31.03.2017 N 15-оз &quot;О внесении изменений в отдельные законы Ханты-Мансийского автономного округа - Югры&quot; (принят Думой Ханты-Мансийского автономного округа - Югры 30.03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31.03.2017 N 15-оз)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Условия предоставления поддержки региональным социально ориентированным некоммерческим организациям</w:t>
      </w:r>
    </w:p>
    <w:p>
      <w:pPr>
        <w:pStyle w:val="0"/>
        <w:jc w:val="both"/>
      </w:pPr>
      <w:r>
        <w:rPr>
          <w:sz w:val="20"/>
        </w:rPr>
      </w:r>
    </w:p>
    <w:bookmarkStart w:id="117" w:name="P117"/>
    <w:bookmarkEnd w:id="117"/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Ханты-Мансийского автономного округа - Югры оказывают региональным социально ориентированным некоммерческим организациям поддержку, предусмотренную настоящим Законом, при соблюдении в совокупности следующих условий: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осуществление региональной социально ориентированной некоммерческой организацией деятельности на территории автономного округа;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утратил силу. - </w:t>
      </w:r>
      <w:hyperlink w:history="0" r:id="rId64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ХМАО - Югры от 29.06.2018 N 55-оз;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соответствие основных целей и задач, содержащихся в уставе региональной социально ориентированной некоммерческой организации, требованиям </w:t>
      </w:r>
      <w:hyperlink w:history="0" w:anchor="P44" w:tooltip="Статья 3. Поддержка региональных социально ориентированных некоммерческих организаций органами государственной власти Ханты-Мансийского автономного округа - Югры">
        <w:r>
          <w:rPr>
            <w:sz w:val="20"/>
            <w:color w:val="0000ff"/>
          </w:rPr>
          <w:t xml:space="preserve">статьи 3</w:t>
        </w:r>
      </w:hyperlink>
      <w:r>
        <w:rPr>
          <w:sz w:val="20"/>
        </w:rPr>
        <w:t xml:space="preserve"> настоящего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отсутствие задолженности по ранее предоставленным на возвратной основе бюджетным средствам и (или) обязательным платежам перед бюджетами всех уровней бюджетной системы Российской Федерации и государственными внебюджетными фондами.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Несоблюдение региональными социально ориентированными некоммерческими организациями одного из условий, указанных в </w:t>
      </w:r>
      <w:hyperlink w:history="0" w:anchor="P117" w:tooltip="1. Органы государственной власти Ханты-Мансийского автономного округа - Югры оказывают региональным социально ориентированным некоммерческим организациям поддержку, предусмотренную настоящим Законом, при соблюдении в совокупности следующих условий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настоящей статьи, является основанием для отказа в поддержке, предусмотренной настоящим Законом.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Формы оказания поддержки региональным социально ориентированным некоммерческим организациям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Региональным социально ориентированным некоммерческим организациям оказывается поддержка в следующих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финансовая, имущественная, информационная, консультационная поддержка, а также поддержка в области подготовки, дополнительного профессионального образования работников и добровольцев (волонтеров) региональных социально ориентированных некоммерческих организаций;</w:t>
      </w:r>
    </w:p>
    <w:p>
      <w:pPr>
        <w:pStyle w:val="0"/>
        <w:jc w:val="both"/>
      </w:pPr>
      <w:r>
        <w:rPr>
          <w:sz w:val="20"/>
        </w:rPr>
        <w:t xml:space="preserve">(в ред. Законов ХМАО - Югры от 30.09.2013 </w:t>
      </w:r>
      <w:hyperlink w:history="0" r:id="rId65" w:tooltip="Закон ХМАО - Югры от 30.09.2013 N 86-оз (ред. от 27.05.2022) &quot;О внесении изменений в отдельные Законы Ханты-Мансийского автономного округа - Югры&quot; (принят Думой Ханты-Мансийского автономного округа - Югры 27.09.2013) {КонсультантПлюс}">
        <w:r>
          <w:rPr>
            <w:sz w:val="20"/>
            <w:color w:val="0000ff"/>
          </w:rPr>
          <w:t xml:space="preserve">N 86-оз</w:t>
        </w:r>
      </w:hyperlink>
      <w:r>
        <w:rPr>
          <w:sz w:val="20"/>
        </w:rPr>
        <w:t xml:space="preserve">, от 31.03.2017 </w:t>
      </w:r>
      <w:hyperlink w:history="0" r:id="rId66" w:tooltip="Закон ХМАО - Югры от 31.03.2017 N 15-оз &quot;О внесении изменений в отдельные законы Ханты-Мансийского автономного округа - Югры&quot; (принят Думой Ханты-Мансийского автономного округа - Югры 30.03.2017) {КонсультантПлюс}">
        <w:r>
          <w:rPr>
            <w:sz w:val="20"/>
            <w:color w:val="0000ff"/>
          </w:rPr>
          <w:t xml:space="preserve">N 15-оз</w:t>
        </w:r>
      </w:hyperlink>
      <w:r>
        <w:rPr>
          <w:sz w:val="20"/>
        </w:rPr>
        <w:t xml:space="preserve">, от 29.06.2018 </w:t>
      </w:r>
      <w:hyperlink w:history="0" r:id="rId67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N 55-оз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предоставление региональным социально ориентированным некоммерческим организациям льгот по уплате налогов и сборов в соответствии с федеральным законодательством и законодательством автономного округа о налогах и сборах;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17.11.2016 N 98-оз)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проведение закупок товаров, работ, услуг для обеспечения государственных нужд у региональных социально ориентированных некоммерческих организаций в порядке, предусмотренном федеральным законодательством;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69" w:tooltip="Закон ХМАО - Югры от 20.02.2014 N 13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0.02.201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20.02.2014 N 13-оз)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предоставление юридическим лицам, оказывающим региональным социально ориентированным некоммерческим организациям материальную поддержку, льгот по уплате налогов и сборов в соответствии с федеральным законодательством и законодательством автономного округа о налогах и сборах;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17.11.2016 N 98-оз)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4.1) предоставление микрозаймов, поручительств;</w:t>
      </w:r>
    </w:p>
    <w:p>
      <w:pPr>
        <w:pStyle w:val="0"/>
        <w:jc w:val="both"/>
      </w:pPr>
      <w:r>
        <w:rPr>
          <w:sz w:val="20"/>
        </w:rPr>
        <w:t xml:space="preserve">(п. 4.1 введен </w:t>
      </w:r>
      <w:hyperlink w:history="0" r:id="rId71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29.06.2018 N 55-оз)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иные формы поддержки в соответствии с федеральным законодательством и законодательством автономного округа.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72" w:tooltip="Закон ХМАО - Югры от 17.11.2016 N 98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17.11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17.11.2016 N 98-оз)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Финансовая поддержка региональных социально ориентированных некоммерческих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Финансовая поддержка региональных социально ориентированных некоммерческих организаций осуществляется органами государственной власти автономного округа в соответствии с федеральным законодательством за счет средств бюджета автономного округа путем предоставления на конкурсной основе субсидий и (или) грантов.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Некоммерческим организациям - исполнителям общественно полезных услуг указанные субсидии и (или) гранты предоставляются на срок не менее двух лет.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3" w:tooltip="Закон ХМАО - Югры от 31.03.2017 N 15-оз &quot;О внесении изменений в отдельные законы Ханты-Мансийского автономного округа - Югры&quot; (принят Думой Ханты-Мансийского автономного округа - Югры 30.03.20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31.03.2017 N 15-оз)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Размер субсидий и (или) грантов, а также порядок их предоставления региональным социально ориентированным некоммерческим организациям устанавливаются Правительством автономного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состав конкурсной комиссии конкурса на соискание субсидий и (или) грантов входят представители органов государственной власти автономного округа и независимые эксперты.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Положение об организации и проведении конкурса на соискание субсидий и (или) грантов утверждается Правительством автономного округа.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29.06.2018 N 55-оз)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6.1. Предоставление микрозаймов, поручительств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75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29.06.2018 N 55-оз)</w:t>
      </w:r>
    </w:p>
    <w:p>
      <w:pPr>
        <w:pStyle w:val="0"/>
        <w:jc w:val="both"/>
      </w:pPr>
      <w:r>
        <w:rPr>
          <w:sz w:val="20"/>
        </w:rPr>
      </w:r>
    </w:p>
    <w:bookmarkStart w:id="154" w:name="P154"/>
    <w:bookmarkEnd w:id="154"/>
    <w:p>
      <w:pPr>
        <w:pStyle w:val="0"/>
        <w:ind w:firstLine="540"/>
        <w:jc w:val="both"/>
      </w:pPr>
      <w:r>
        <w:rPr>
          <w:sz w:val="20"/>
        </w:rPr>
        <w:t xml:space="preserve">1. Организации, образующие инфраструктуру поддержки субъектов малого и среднего предпринимательства, за счет выделяемых им в виде субсидий средств бюджета автономного округа предоставляют микрозаймы, поручительства региональным социально ориентированным некоммерческим организациям.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Закон ХМАО - Югры от 28.02.2019 N 17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2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28.02.2019 N 17-оз)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Порядок предоставления субсидий организациям, образующим инфраструктуру поддержки субъектов малого и среднего предпринимательства, с целью оказания региональным социально ориентированным некоммерческим организациям поддержки, указанной в </w:t>
      </w:r>
      <w:hyperlink w:history="0" w:anchor="P154" w:tooltip="1. Организации, образующие инфраструктуру поддержки субъектов малого и среднего предпринимательства, за счет выделяемых им в виде субсидий средств бюджета автономного округа предоставляют микрозаймы, поручительства региональным социально ориентированным некоммерческим организациям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настоящей статьи, устанавливается Правительством автономного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Имущественная поддержка региональных социально ориентированных некоммерческих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Имущественная поддержка региональных социально ориентированных некоммерческих организаций осуществляется органами государственной власти автономного округа путем передачи во владение и (или) в пользование региональным социально ориентированным некоммерческим организациям государственного имущества автономного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Переданное государственное имущество автономного округа должно использоваться только по целевому назначению.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Некоммерческим организациям - исполнителям общественно полезных услуг меры имущественной поддержки предоставляются на срок не менее двух лет.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7" w:tooltip="Закон ХМАО - Югры от 31.03.2017 N 15-оз &quot;О внесении изменений в отдельные законы Ханты-Мансийского автономного округа - Югры&quot; (принят Думой Ханты-Мансийского автономного округа - Югры 30.03.20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ХМАО - Югры от 31.03.2017 N 15-оз)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Органы государственной власти автономного округа, оказавшие имущественную поддержку региональным социально ориентированным некоммерческим организациям, вправе требовать в соответствии с федеральным законодательством прекращения прав владения и (или) пользования региональными социально ориентированными некоммерческими организациями предоставленным им государственным имуществом автономного округа при его использовании не по целевому назначению и (или) с нарушением запретов и ограничений, установленных Федеральным </w:t>
      </w:r>
      <w:hyperlink w:history="0" r:id="rId78" w:tooltip="Федеральный закон от 12.01.1996 N 7-ФЗ (ред. от 31.07.2025) &quot;О некоммерческих организац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некоммерческих организациях".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Государственное имущество может быть предоставлено региональным социально ориентированным некоммерческим организациям в безвозмездное пользование либо в аренду, в том числе на льготных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Порядок предоставления региональным социально ориентированным некоммерческим организациям государственного имущества в безвозмездное пользование либо в аренду, в том числе на льготных условиях, устанавливается Правительством автономного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Информационная поддержка региональных социально ориентированных некоммерческих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Информационная поддержка региональных социально ориентированных некоммерческих организаций осуществляется органами государственной власти автономного округа путем создания информационных систем автономного округа, информационно-телекоммуникационных сетей и обеспечения их функционирования в целях реализации государственной политики в области поддержки региональных социально ориентированных некоммерческих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Информационная поддержка региональных социально ориентированных некоммерческих организаций осуществляется также путем бесплатного предоставления времени телевизионного и радиовещательного эфиров, содействия в создании и работе веб-сайтов, размещения информационных материалов в информационно-телекоммуникационной сети "Интернет", предоставления бесплатной площади для печати в средствах массовой информации, учредителями (соучредителями) которых являются органы государственной власти автономного округа.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Закон ХМАО - Югры от 31.03.2017 N 15-оз &quot;О внесении изменений в отдельные законы Ханты-Мансийского автономного округа - Югры&quot; (принят Думой Ханты-Мансийского автономного округа - Югры 30.03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31.03.2017 N 15-оз)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80" w:tooltip="Постановление Правительства ХМАО - Югры от 27.12.2021 N 598-п (ред. от 07.04.2025) &quot;О мерах по реализации государственной программы Ханты-Мансийского автономного округа - Югры &quot;Развитие гражданского общества&quot; (вместе с &quot;Порядком оказания информационной поддержки региональным социально ориентированным некоммерческим организациям, осуществляющим деятельность в Ханты-Мансийском автономном округе - Югре&quot;, &quot;Порядком предоставления субсидии из бюджета Ханты-Мансийского автономного округа - Югры местным бюджетам н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информационной поддержки региональных социально ориентированных некоммерческих организаций устанавливается Правительством автономного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Поддержка в области подготовки, дополнительного профессионального образования работников и добровольцев (волонтеров) региональных социально ориентированных некоммерческих организаций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29.06.2018 N 55-оз)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82" w:tooltip="Закон ХМАО - Югры от 31.03.2017 N 15-оз &quot;О внесении изменений в отдельные законы Ханты-Мансийского автономного округа - Югры&quot; (принят Думой Ханты-Мансийского автономного округа - Югры 30.03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31.03.2017 N 15-оз)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Органами государственной власти автономного округа осуществляется поддержка в области подготовки, дополнительного профессионального образования работников и добровольцев (волонтеров) региональных социально ориентированных некоммерческих организаций путем организации и содействия в организации подготовки, профессиональной переподготовки и повышения квалификации работников и добровольцев (волонтеров) региональных социально ориентированных некоммерческих организаций по запросам указанных некоммерческих организаций, проведения обучающих, научных и практических мероприятий.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29.06.2018 N 55-оз)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Порядок поддержки в области подготовки, дополнительного профессионального образования работников и добровольцев (волонтеров) региональных социально ориентированных некоммерческих организаций устанавливается Правительством автономного округа.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29.06.2018 N 55-оз)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Перечень государственного имущества автономного округа, свободного от прав третьих лиц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Правительство автономного округа утверждает перечень государственного имущества автономного округа, свободного от прав третьих лиц, за исключением имущественных прав региональных социально ориентированных некоммерческих организаций (далее - перечень имущества).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Государственное имущество автономного округа, включенное в перечень имущества,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региональным социально ориентированным некоммерческим организациям.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Перечень имущества подлежит обязательному опубликованию в средствах массовой информации, а также размещению на официальном сайте органов государственной власти автономного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85" w:tooltip="Постановление Правительства ХМАО - Югры от 06.07.2012 N 244-п (ред. от 24.05.2019) &quot;О Порядке формирования, ведения и опубликования перечней государственного имущества Ханты-Мансийского автономного округа - Югры, предназначенного для предоставления во владение и (или) пользование&quot; (вместе с &quot;Порядком формирования, ведения, обязательного опубликования перечня государственного имущества Ханты-Мансийского автономного округа - Югры, свободного от прав третьих лиц (за исключением права хозяйственного ведения, пр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формирования, ведения, опубликования перечня имущества, а также порядок и условия предоставления во владение и (или) в пользование включенного в него государственного имущества автономного округа устанавливаются Правительством автономного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Государственный реестр региональных социально ориентированных некоммерческих организаций - получателей поддержки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29.06.2018 N 55-оз)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Уполномоченный Правительством автономного округа исполнительный орган автономного округа формирует и ведет государственный реестр региональных социально ориентированных некоммерческих организаций - получателей поддержки.</w:t>
      </w:r>
    </w:p>
    <w:p>
      <w:pPr>
        <w:pStyle w:val="0"/>
        <w:jc w:val="both"/>
      </w:pPr>
      <w:r>
        <w:rPr>
          <w:sz w:val="20"/>
        </w:rPr>
        <w:t xml:space="preserve">(в ред. Законов ХМАО - Югры от 29.06.2018 </w:t>
      </w:r>
      <w:hyperlink w:history="0" r:id="rId87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N 55-оз</w:t>
        </w:r>
      </w:hyperlink>
      <w:r>
        <w:rPr>
          <w:sz w:val="20"/>
        </w:rPr>
        <w:t xml:space="preserve">, от 20.04.2023 </w:t>
      </w:r>
      <w:hyperlink w:history="0" r:id="rId88" w:tooltip="Закон ХМАО - Югры от 20.04.2023 N 26-оз &quot;О внесении изменений в отдельные законы Ханты-Мансийского автономного округа - Югры&quot; (принят Думой Ханты-Мансийского автономного округа - Югры 20.04.2023) {КонсультантПлюс}">
        <w:r>
          <w:rPr>
            <w:sz w:val="20"/>
            <w:color w:val="0000ff"/>
          </w:rPr>
          <w:t xml:space="preserve">N 26-оз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соответствии с федеральным законодательством в государственный реестр региональных социально ориентированных некоммерческих организаций - получателей поддержки включаются следующие сведения: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9" w:tooltip="Закон ХМАО - Югры от 29.06.2018 N 55-оз &quot;О внесении изменений в Закон Ханты-Мансийского автономного округа - Югры &quot;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&quot; (принят Думой Ханты-Мансийского автономного округа - Югры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ХМАО - Югры от 29.06.2018 N 55-оз)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полное и (если имеется) сокращенное наименование, адрес (место нахождения) постоянно действующего органа региональной социально ориентированной некоммерческой организации, государственный регистрационный номер записи о государственной регистрации (основной государственный регистрационный номер);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форма и размер предоставленной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срок оказания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наименование органа государственной власти, предоставившего поддержку;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дата принятия решения об оказании поддержки или решения о прекращении оказания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информация о видах деятельности, осуществляемых региональной социально ориентированной некоммерческой организацией, получившей поддержку;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информация (если имеется) о нарушениях, допущенных региональной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десяти дней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Ханты-Мансийского</w:t>
      </w:r>
    </w:p>
    <w:p>
      <w:pPr>
        <w:pStyle w:val="0"/>
        <w:jc w:val="right"/>
      </w:pPr>
      <w:r>
        <w:rPr>
          <w:sz w:val="20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0"/>
        </w:rPr>
        <w:t xml:space="preserve">Н.В.КОМАРОВА</w:t>
      </w:r>
    </w:p>
    <w:p>
      <w:pPr>
        <w:pStyle w:val="0"/>
      </w:pPr>
      <w:r>
        <w:rPr>
          <w:sz w:val="20"/>
        </w:rPr>
        <w:t xml:space="preserve">г. Ханты-Мансийск</w:t>
      </w:r>
    </w:p>
    <w:p>
      <w:pPr>
        <w:pStyle w:val="0"/>
        <w:spacing w:before="200" w:lineRule="auto"/>
      </w:pPr>
      <w:r>
        <w:rPr>
          <w:sz w:val="20"/>
        </w:rPr>
        <w:t xml:space="preserve">16 декабря 2010 года</w:t>
      </w:r>
    </w:p>
    <w:p>
      <w:pPr>
        <w:pStyle w:val="0"/>
        <w:spacing w:before="200" w:lineRule="auto"/>
      </w:pPr>
      <w:r>
        <w:rPr>
          <w:sz w:val="20"/>
        </w:rPr>
        <w:t xml:space="preserve">N 229-оз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ХМАО - Югры от 16.12.2010 N 229-оз</w:t>
            <w:br/>
            <w:t>(ред. от 24.12.2024)</w:t>
            <w:br/>
            <w:t>"О поддержке региональных социально ориентированных некомм...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926&amp;n=86730&amp;dst=100007" TargetMode = "External"/><Relationship Id="rId9" Type="http://schemas.openxmlformats.org/officeDocument/2006/relationships/hyperlink" Target="https://login.consultant.ru/link/?req=doc&amp;base=RLAW926&amp;n=92970&amp;dst=100007" TargetMode = "External"/><Relationship Id="rId10" Type="http://schemas.openxmlformats.org/officeDocument/2006/relationships/hyperlink" Target="https://login.consultant.ru/link/?req=doc&amp;base=RLAW926&amp;n=256274&amp;dst=100197" TargetMode = "External"/><Relationship Id="rId11" Type="http://schemas.openxmlformats.org/officeDocument/2006/relationships/hyperlink" Target="https://login.consultant.ru/link/?req=doc&amp;base=RLAW926&amp;n=97303&amp;dst=100024" TargetMode = "External"/><Relationship Id="rId12" Type="http://schemas.openxmlformats.org/officeDocument/2006/relationships/hyperlink" Target="https://login.consultant.ru/link/?req=doc&amp;base=RLAW926&amp;n=106781&amp;dst=100007" TargetMode = "External"/><Relationship Id="rId13" Type="http://schemas.openxmlformats.org/officeDocument/2006/relationships/hyperlink" Target="https://login.consultant.ru/link/?req=doc&amp;base=RLAW926&amp;n=110412&amp;dst=100007" TargetMode = "External"/><Relationship Id="rId14" Type="http://schemas.openxmlformats.org/officeDocument/2006/relationships/hyperlink" Target="https://login.consultant.ru/link/?req=doc&amp;base=RLAW926&amp;n=119551&amp;dst=100007" TargetMode = "External"/><Relationship Id="rId15" Type="http://schemas.openxmlformats.org/officeDocument/2006/relationships/hyperlink" Target="https://login.consultant.ru/link/?req=doc&amp;base=RLAW926&amp;n=131088&amp;dst=100007" TargetMode = "External"/><Relationship Id="rId16" Type="http://schemas.openxmlformats.org/officeDocument/2006/relationships/hyperlink" Target="https://login.consultant.ru/link/?req=doc&amp;base=RLAW926&amp;n=141618&amp;dst=100007" TargetMode = "External"/><Relationship Id="rId17" Type="http://schemas.openxmlformats.org/officeDocument/2006/relationships/hyperlink" Target="https://login.consultant.ru/link/?req=doc&amp;base=RLAW926&amp;n=148849&amp;dst=100008" TargetMode = "External"/><Relationship Id="rId18" Type="http://schemas.openxmlformats.org/officeDocument/2006/relationships/hyperlink" Target="https://login.consultant.ru/link/?req=doc&amp;base=RLAW926&amp;n=158943&amp;dst=100007" TargetMode = "External"/><Relationship Id="rId19" Type="http://schemas.openxmlformats.org/officeDocument/2006/relationships/hyperlink" Target="https://login.consultant.ru/link/?req=doc&amp;base=RLAW926&amp;n=171813&amp;dst=100007" TargetMode = "External"/><Relationship Id="rId20" Type="http://schemas.openxmlformats.org/officeDocument/2006/relationships/hyperlink" Target="https://login.consultant.ru/link/?req=doc&amp;base=RLAW926&amp;n=175376&amp;dst=100007" TargetMode = "External"/><Relationship Id="rId21" Type="http://schemas.openxmlformats.org/officeDocument/2006/relationships/hyperlink" Target="https://login.consultant.ru/link/?req=doc&amp;base=RLAW926&amp;n=180983&amp;dst=100031" TargetMode = "External"/><Relationship Id="rId22" Type="http://schemas.openxmlformats.org/officeDocument/2006/relationships/hyperlink" Target="https://login.consultant.ru/link/?req=doc&amp;base=RLAW926&amp;n=187768&amp;dst=100007" TargetMode = "External"/><Relationship Id="rId23" Type="http://schemas.openxmlformats.org/officeDocument/2006/relationships/hyperlink" Target="https://login.consultant.ru/link/?req=doc&amp;base=RLAW926&amp;n=252519&amp;dst=100007" TargetMode = "External"/><Relationship Id="rId24" Type="http://schemas.openxmlformats.org/officeDocument/2006/relationships/hyperlink" Target="https://login.consultant.ru/link/?req=doc&amp;base=RLAW926&amp;n=278171&amp;dst=100007" TargetMode = "External"/><Relationship Id="rId25" Type="http://schemas.openxmlformats.org/officeDocument/2006/relationships/hyperlink" Target="https://login.consultant.ru/link/?req=doc&amp;base=RLAW926&amp;n=309328&amp;dst=100007" TargetMode = "External"/><Relationship Id="rId26" Type="http://schemas.openxmlformats.org/officeDocument/2006/relationships/hyperlink" Target="https://login.consultant.ru/link/?req=doc&amp;base=RLAW926&amp;n=315072&amp;dst=100007" TargetMode = "External"/><Relationship Id="rId27" Type="http://schemas.openxmlformats.org/officeDocument/2006/relationships/hyperlink" Target="https://login.consultant.ru/link/?req=doc&amp;base=LAW&amp;n=511335&amp;dst=583" TargetMode = "External"/><Relationship Id="rId28" Type="http://schemas.openxmlformats.org/officeDocument/2006/relationships/hyperlink" Target="https://login.consultant.ru/link/?req=doc&amp;base=RLAW926&amp;n=141618&amp;dst=100009" TargetMode = "External"/><Relationship Id="rId29" Type="http://schemas.openxmlformats.org/officeDocument/2006/relationships/hyperlink" Target="https://login.consultant.ru/link/?req=doc&amp;base=RLAW926&amp;n=141618&amp;dst=100010" TargetMode = "External"/><Relationship Id="rId30" Type="http://schemas.openxmlformats.org/officeDocument/2006/relationships/hyperlink" Target="https://login.consultant.ru/link/?req=doc&amp;base=RLAW926&amp;n=309328&amp;dst=100008" TargetMode = "External"/><Relationship Id="rId31" Type="http://schemas.openxmlformats.org/officeDocument/2006/relationships/hyperlink" Target="https://login.consultant.ru/link/?req=doc&amp;base=RLAW926&amp;n=309328&amp;dst=100009" TargetMode = "External"/><Relationship Id="rId32" Type="http://schemas.openxmlformats.org/officeDocument/2006/relationships/hyperlink" Target="https://login.consultant.ru/link/?req=doc&amp;base=RLAW926&amp;n=315072&amp;dst=100008" TargetMode = "External"/><Relationship Id="rId33" Type="http://schemas.openxmlformats.org/officeDocument/2006/relationships/hyperlink" Target="https://login.consultant.ru/link/?req=doc&amp;base=RLAW926&amp;n=175376&amp;dst=100008" TargetMode = "External"/><Relationship Id="rId34" Type="http://schemas.openxmlformats.org/officeDocument/2006/relationships/hyperlink" Target="https://login.consultant.ru/link/?req=doc&amp;base=RLAW926&amp;n=92970&amp;dst=100007" TargetMode = "External"/><Relationship Id="rId35" Type="http://schemas.openxmlformats.org/officeDocument/2006/relationships/hyperlink" Target="https://login.consultant.ru/link/?req=doc&amp;base=RLAW926&amp;n=180983&amp;dst=100031" TargetMode = "External"/><Relationship Id="rId36" Type="http://schemas.openxmlformats.org/officeDocument/2006/relationships/hyperlink" Target="https://login.consultant.ru/link/?req=doc&amp;base=RLAW926&amp;n=86730&amp;dst=100007" TargetMode = "External"/><Relationship Id="rId37" Type="http://schemas.openxmlformats.org/officeDocument/2006/relationships/hyperlink" Target="https://login.consultant.ru/link/?req=doc&amp;base=RLAW926&amp;n=86730&amp;dst=100009" TargetMode = "External"/><Relationship Id="rId38" Type="http://schemas.openxmlformats.org/officeDocument/2006/relationships/hyperlink" Target="https://login.consultant.ru/link/?req=doc&amp;base=RLAW926&amp;n=86730&amp;dst=100010" TargetMode = "External"/><Relationship Id="rId39" Type="http://schemas.openxmlformats.org/officeDocument/2006/relationships/hyperlink" Target="https://login.consultant.ru/link/?req=doc&amp;base=RLAW926&amp;n=106781&amp;dst=100007" TargetMode = "External"/><Relationship Id="rId40" Type="http://schemas.openxmlformats.org/officeDocument/2006/relationships/hyperlink" Target="https://login.consultant.ru/link/?req=doc&amp;base=RLAW926&amp;n=106781&amp;dst=100009" TargetMode = "External"/><Relationship Id="rId41" Type="http://schemas.openxmlformats.org/officeDocument/2006/relationships/hyperlink" Target="https://login.consultant.ru/link/?req=doc&amp;base=RLAW926&amp;n=110412&amp;dst=100007" TargetMode = "External"/><Relationship Id="rId42" Type="http://schemas.openxmlformats.org/officeDocument/2006/relationships/hyperlink" Target="https://login.consultant.ru/link/?req=doc&amp;base=RLAW926&amp;n=110412&amp;dst=100009" TargetMode = "External"/><Relationship Id="rId43" Type="http://schemas.openxmlformats.org/officeDocument/2006/relationships/hyperlink" Target="https://login.consultant.ru/link/?req=doc&amp;base=RLAW926&amp;n=119551&amp;dst=100007" TargetMode = "External"/><Relationship Id="rId44" Type="http://schemas.openxmlformats.org/officeDocument/2006/relationships/hyperlink" Target="https://login.consultant.ru/link/?req=doc&amp;base=RLAW926&amp;n=141618&amp;dst=100012" TargetMode = "External"/><Relationship Id="rId45" Type="http://schemas.openxmlformats.org/officeDocument/2006/relationships/hyperlink" Target="https://login.consultant.ru/link/?req=doc&amp;base=RLAW926&amp;n=131088&amp;dst=100007" TargetMode = "External"/><Relationship Id="rId46" Type="http://schemas.openxmlformats.org/officeDocument/2006/relationships/hyperlink" Target="https://login.consultant.ru/link/?req=doc&amp;base=RLAW926&amp;n=141618&amp;dst=100013" TargetMode = "External"/><Relationship Id="rId47" Type="http://schemas.openxmlformats.org/officeDocument/2006/relationships/hyperlink" Target="https://login.consultant.ru/link/?req=doc&amp;base=RLAW926&amp;n=141618&amp;dst=100015" TargetMode = "External"/><Relationship Id="rId48" Type="http://schemas.openxmlformats.org/officeDocument/2006/relationships/hyperlink" Target="https://login.consultant.ru/link/?req=doc&amp;base=RLAW926&amp;n=141618&amp;dst=100016" TargetMode = "External"/><Relationship Id="rId49" Type="http://schemas.openxmlformats.org/officeDocument/2006/relationships/hyperlink" Target="https://login.consultant.ru/link/?req=doc&amp;base=RLAW926&amp;n=309328&amp;dst=100010" TargetMode = "External"/><Relationship Id="rId50" Type="http://schemas.openxmlformats.org/officeDocument/2006/relationships/hyperlink" Target="https://login.consultant.ru/link/?req=doc&amp;base=RLAW926&amp;n=315072&amp;dst=100009" TargetMode = "External"/><Relationship Id="rId51" Type="http://schemas.openxmlformats.org/officeDocument/2006/relationships/hyperlink" Target="https://login.consultant.ru/link/?req=doc&amp;base=RLAW926&amp;n=141618&amp;dst=100017" TargetMode = "External"/><Relationship Id="rId52" Type="http://schemas.openxmlformats.org/officeDocument/2006/relationships/hyperlink" Target="https://login.consultant.ru/link/?req=doc&amp;base=RLAW926&amp;n=141618&amp;dst=100018" TargetMode = "External"/><Relationship Id="rId53" Type="http://schemas.openxmlformats.org/officeDocument/2006/relationships/hyperlink" Target="https://login.consultant.ru/link/?req=doc&amp;base=RLAW926&amp;n=158943&amp;dst=100007" TargetMode = "External"/><Relationship Id="rId54" Type="http://schemas.openxmlformats.org/officeDocument/2006/relationships/hyperlink" Target="https://login.consultant.ru/link/?req=doc&amp;base=RLAW926&amp;n=171813&amp;dst=100007" TargetMode = "External"/><Relationship Id="rId55" Type="http://schemas.openxmlformats.org/officeDocument/2006/relationships/hyperlink" Target="https://login.consultant.ru/link/?req=doc&amp;base=RLAW926&amp;n=187768&amp;dst=100008" TargetMode = "External"/><Relationship Id="rId56" Type="http://schemas.openxmlformats.org/officeDocument/2006/relationships/hyperlink" Target="https://login.consultant.ru/link/?req=doc&amp;base=RLAW926&amp;n=252519&amp;dst=100007" TargetMode = "External"/><Relationship Id="rId57" Type="http://schemas.openxmlformats.org/officeDocument/2006/relationships/hyperlink" Target="https://login.consultant.ru/link/?req=doc&amp;base=RLAW926&amp;n=252519&amp;dst=100009" TargetMode = "External"/><Relationship Id="rId58" Type="http://schemas.openxmlformats.org/officeDocument/2006/relationships/hyperlink" Target="https://login.consultant.ru/link/?req=doc&amp;base=RLAW926&amp;n=252519&amp;dst=100010" TargetMode = "External"/><Relationship Id="rId59" Type="http://schemas.openxmlformats.org/officeDocument/2006/relationships/hyperlink" Target="https://login.consultant.ru/link/?req=doc&amp;base=RLAW926&amp;n=252519&amp;dst=100011" TargetMode = "External"/><Relationship Id="rId60" Type="http://schemas.openxmlformats.org/officeDocument/2006/relationships/hyperlink" Target="https://login.consultant.ru/link/?req=doc&amp;base=RLAW926&amp;n=309328&amp;dst=100011" TargetMode = "External"/><Relationship Id="rId61" Type="http://schemas.openxmlformats.org/officeDocument/2006/relationships/hyperlink" Target="https://login.consultant.ru/link/?req=doc&amp;base=RLAW926&amp;n=315072&amp;dst=100010" TargetMode = "External"/><Relationship Id="rId62" Type="http://schemas.openxmlformats.org/officeDocument/2006/relationships/hyperlink" Target="https://login.consultant.ru/link/?req=doc&amp;base=RLAW926&amp;n=141618&amp;dst=100019" TargetMode = "External"/><Relationship Id="rId63" Type="http://schemas.openxmlformats.org/officeDocument/2006/relationships/hyperlink" Target="https://login.consultant.ru/link/?req=doc&amp;base=RLAW926&amp;n=148849&amp;dst=100009" TargetMode = "External"/><Relationship Id="rId64" Type="http://schemas.openxmlformats.org/officeDocument/2006/relationships/hyperlink" Target="https://login.consultant.ru/link/?req=doc&amp;base=RLAW926&amp;n=175376&amp;dst=100009" TargetMode = "External"/><Relationship Id="rId65" Type="http://schemas.openxmlformats.org/officeDocument/2006/relationships/hyperlink" Target="https://login.consultant.ru/link/?req=doc&amp;base=RLAW926&amp;n=256274&amp;dst=100197" TargetMode = "External"/><Relationship Id="rId66" Type="http://schemas.openxmlformats.org/officeDocument/2006/relationships/hyperlink" Target="https://login.consultant.ru/link/?req=doc&amp;base=RLAW926&amp;n=148849&amp;dst=100010" TargetMode = "External"/><Relationship Id="rId67" Type="http://schemas.openxmlformats.org/officeDocument/2006/relationships/hyperlink" Target="https://login.consultant.ru/link/?req=doc&amp;base=RLAW926&amp;n=175376&amp;dst=100011" TargetMode = "External"/><Relationship Id="rId68" Type="http://schemas.openxmlformats.org/officeDocument/2006/relationships/hyperlink" Target="https://login.consultant.ru/link/?req=doc&amp;base=RLAW926&amp;n=141618&amp;dst=100022" TargetMode = "External"/><Relationship Id="rId69" Type="http://schemas.openxmlformats.org/officeDocument/2006/relationships/hyperlink" Target="https://login.consultant.ru/link/?req=doc&amp;base=RLAW926&amp;n=97303&amp;dst=100024" TargetMode = "External"/><Relationship Id="rId70" Type="http://schemas.openxmlformats.org/officeDocument/2006/relationships/hyperlink" Target="https://login.consultant.ru/link/?req=doc&amp;base=RLAW926&amp;n=141618&amp;dst=100022" TargetMode = "External"/><Relationship Id="rId71" Type="http://schemas.openxmlformats.org/officeDocument/2006/relationships/hyperlink" Target="https://login.consultant.ru/link/?req=doc&amp;base=RLAW926&amp;n=175376&amp;dst=100012" TargetMode = "External"/><Relationship Id="rId72" Type="http://schemas.openxmlformats.org/officeDocument/2006/relationships/hyperlink" Target="https://login.consultant.ru/link/?req=doc&amp;base=RLAW926&amp;n=141618&amp;dst=100023" TargetMode = "External"/><Relationship Id="rId73" Type="http://schemas.openxmlformats.org/officeDocument/2006/relationships/hyperlink" Target="https://login.consultant.ru/link/?req=doc&amp;base=RLAW926&amp;n=148849&amp;dst=100011" TargetMode = "External"/><Relationship Id="rId74" Type="http://schemas.openxmlformats.org/officeDocument/2006/relationships/hyperlink" Target="https://login.consultant.ru/link/?req=doc&amp;base=RLAW926&amp;n=175376&amp;dst=100014" TargetMode = "External"/><Relationship Id="rId75" Type="http://schemas.openxmlformats.org/officeDocument/2006/relationships/hyperlink" Target="https://login.consultant.ru/link/?req=doc&amp;base=RLAW926&amp;n=175376&amp;dst=100015" TargetMode = "External"/><Relationship Id="rId76" Type="http://schemas.openxmlformats.org/officeDocument/2006/relationships/hyperlink" Target="https://login.consultant.ru/link/?req=doc&amp;base=RLAW926&amp;n=187768&amp;dst=100010" TargetMode = "External"/><Relationship Id="rId77" Type="http://schemas.openxmlformats.org/officeDocument/2006/relationships/hyperlink" Target="https://login.consultant.ru/link/?req=doc&amp;base=RLAW926&amp;n=148849&amp;dst=100013" TargetMode = "External"/><Relationship Id="rId78" Type="http://schemas.openxmlformats.org/officeDocument/2006/relationships/hyperlink" Target="https://login.consultant.ru/link/?req=doc&amp;base=LAW&amp;n=511335&amp;dst=134" TargetMode = "External"/><Relationship Id="rId79" Type="http://schemas.openxmlformats.org/officeDocument/2006/relationships/hyperlink" Target="https://login.consultant.ru/link/?req=doc&amp;base=RLAW926&amp;n=148849&amp;dst=100015" TargetMode = "External"/><Relationship Id="rId80" Type="http://schemas.openxmlformats.org/officeDocument/2006/relationships/hyperlink" Target="https://login.consultant.ru/link/?req=doc&amp;base=RLAW926&amp;n=321689&amp;dst=100180" TargetMode = "External"/><Relationship Id="rId81" Type="http://schemas.openxmlformats.org/officeDocument/2006/relationships/hyperlink" Target="https://login.consultant.ru/link/?req=doc&amp;base=RLAW926&amp;n=175376&amp;dst=100019" TargetMode = "External"/><Relationship Id="rId82" Type="http://schemas.openxmlformats.org/officeDocument/2006/relationships/hyperlink" Target="https://login.consultant.ru/link/?req=doc&amp;base=RLAW926&amp;n=148849&amp;dst=100016" TargetMode = "External"/><Relationship Id="rId83" Type="http://schemas.openxmlformats.org/officeDocument/2006/relationships/hyperlink" Target="https://login.consultant.ru/link/?req=doc&amp;base=RLAW926&amp;n=175376&amp;dst=100019" TargetMode = "External"/><Relationship Id="rId84" Type="http://schemas.openxmlformats.org/officeDocument/2006/relationships/hyperlink" Target="https://login.consultant.ru/link/?req=doc&amp;base=RLAW926&amp;n=175376&amp;dst=100019" TargetMode = "External"/><Relationship Id="rId85" Type="http://schemas.openxmlformats.org/officeDocument/2006/relationships/hyperlink" Target="https://login.consultant.ru/link/?req=doc&amp;base=RLAW926&amp;n=193004" TargetMode = "External"/><Relationship Id="rId86" Type="http://schemas.openxmlformats.org/officeDocument/2006/relationships/hyperlink" Target="https://login.consultant.ru/link/?req=doc&amp;base=RLAW926&amp;n=175376&amp;dst=100020" TargetMode = "External"/><Relationship Id="rId87" Type="http://schemas.openxmlformats.org/officeDocument/2006/relationships/hyperlink" Target="https://login.consultant.ru/link/?req=doc&amp;base=RLAW926&amp;n=175376&amp;dst=100020" TargetMode = "External"/><Relationship Id="rId88" Type="http://schemas.openxmlformats.org/officeDocument/2006/relationships/hyperlink" Target="https://login.consultant.ru/link/?req=doc&amp;base=RLAW926&amp;n=278171&amp;dst=100007" TargetMode = "External"/><Relationship Id="rId89" Type="http://schemas.openxmlformats.org/officeDocument/2006/relationships/hyperlink" Target="https://login.consultant.ru/link/?req=doc&amp;base=RLAW926&amp;n=175376&amp;dst=10002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ХМАО - Югры от 16.12.2010 N 229-оз
(ред. от 24.12.2024)
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
(принят Думой Ханты-Мансийского автономного округа - Югры 15.12.2010)</dc:title>
  <dcterms:created xsi:type="dcterms:W3CDTF">2025-09-04T12:46:05Z</dcterms:created>
</cp:coreProperties>
</file>